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26" w:rsidRDefault="00097526" w:rsidP="00097526">
      <w:pPr>
        <w:pStyle w:val="Textbody"/>
        <w:tabs>
          <w:tab w:val="left" w:pos="11826"/>
          <w:tab w:val="left" w:pos="11842"/>
          <w:tab w:val="left" w:pos="11874"/>
        </w:tabs>
        <w:ind w:right="-47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«У Т В Е Р Ж Д А Ю»</w:t>
      </w:r>
    </w:p>
    <w:p w:rsidR="00097526" w:rsidRDefault="00097526" w:rsidP="00097526">
      <w:pPr>
        <w:pStyle w:val="Textbody"/>
        <w:spacing w:after="0"/>
        <w:jc w:val="right"/>
        <w:rPr>
          <w:color w:val="000000"/>
        </w:rPr>
      </w:pPr>
      <w:r>
        <w:rPr>
          <w:color w:val="000000"/>
        </w:rPr>
        <w:t>Зав. кафедрой нормальной физиологии</w:t>
      </w:r>
    </w:p>
    <w:p w:rsidR="00097526" w:rsidRDefault="00097526" w:rsidP="00097526">
      <w:pPr>
        <w:pStyle w:val="Textbody"/>
        <w:spacing w:after="0"/>
        <w:jc w:val="right"/>
        <w:rPr>
          <w:color w:val="000000"/>
        </w:rPr>
      </w:pPr>
      <w:r>
        <w:rPr>
          <w:color w:val="000000"/>
        </w:rPr>
        <w:t>профессор ____________ Хананашвили Я.А.</w:t>
      </w:r>
    </w:p>
    <w:p w:rsidR="00097526" w:rsidRDefault="00097526" w:rsidP="00097526">
      <w:pPr>
        <w:pStyle w:val="Textbody"/>
        <w:spacing w:after="0"/>
        <w:jc w:val="right"/>
        <w:rPr>
          <w:color w:val="000000"/>
        </w:rPr>
      </w:pPr>
      <w:r>
        <w:rPr>
          <w:color w:val="000000"/>
        </w:rPr>
        <w:t>«____» _______  2015 г.</w:t>
      </w:r>
    </w:p>
    <w:p w:rsidR="00097526" w:rsidRDefault="00097526" w:rsidP="00097526">
      <w:pPr>
        <w:pStyle w:val="Textbody"/>
        <w:jc w:val="center"/>
        <w:rPr>
          <w:b/>
        </w:rPr>
      </w:pPr>
      <w:r>
        <w:rPr>
          <w:rFonts w:cs="Times New Roman"/>
          <w:b/>
        </w:rPr>
        <w:t xml:space="preserve">Индивидуальный график отработок учебных занятий семинарского типа по нормальной физиологии, пропущенных и неотработанных </w:t>
      </w:r>
      <w:r>
        <w:rPr>
          <w:b/>
        </w:rPr>
        <w:t xml:space="preserve">в </w:t>
      </w:r>
      <w:r w:rsidR="003B54D1">
        <w:rPr>
          <w:b/>
        </w:rPr>
        <w:t xml:space="preserve">3 семестре </w:t>
      </w:r>
      <w:r>
        <w:rPr>
          <w:b/>
        </w:rPr>
        <w:t xml:space="preserve">2014/2015 уч. года </w:t>
      </w:r>
      <w:r w:rsidR="0079404C">
        <w:rPr>
          <w:b/>
        </w:rPr>
        <w:t xml:space="preserve">отечественными </w:t>
      </w:r>
      <w:r>
        <w:rPr>
          <w:b/>
        </w:rPr>
        <w:t>студентами 2 курса лечебно-профилактического факультета</w:t>
      </w:r>
    </w:p>
    <w:tbl>
      <w:tblPr>
        <w:tblW w:w="15168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2268"/>
        <w:gridCol w:w="993"/>
        <w:gridCol w:w="1134"/>
        <w:gridCol w:w="1559"/>
        <w:gridCol w:w="8368"/>
      </w:tblGrid>
      <w:tr w:rsidR="0079404C" w:rsidTr="0079404C">
        <w:trPr>
          <w:trHeight w:val="66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№№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Время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 занятия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Дранова М.Т.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Физиология обоняния, вкуса и соматовисцеральной чувствительности.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«Нервная и гормональная регуляция функций»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Байда В.В.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Введение в курс нормальной физиологии. Методы исследований физиологических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возбудимых тканей.</w:t>
            </w:r>
          </w:p>
        </w:tc>
      </w:tr>
      <w:tr w:rsidR="0079404C" w:rsidTr="0079404C">
        <w:trPr>
          <w:trHeight w:val="460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нервных, мышечных, и железистых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обоняния, вкуса и соматовисцеральной чувствительности.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Pr="00610A95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16</w:t>
            </w:r>
            <w:r>
              <w:rPr>
                <w:rFonts w:cs="Times New Roman"/>
              </w:rPr>
              <w:t>.30-19.00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171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зрения.</w:t>
            </w:r>
          </w:p>
        </w:tc>
      </w:tr>
      <w:tr w:rsidR="0079404C" w:rsidTr="0079404C">
        <w:trPr>
          <w:trHeight w:val="293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«Физиология сенсорных систем организма.</w:t>
            </w:r>
          </w:p>
        </w:tc>
      </w:tr>
      <w:tr w:rsidR="0079404C" w:rsidTr="0079404C">
        <w:trPr>
          <w:trHeight w:val="69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</w:t>
            </w:r>
            <w:r w:rsidRPr="00331672">
              <w:t xml:space="preserve"> </w:t>
            </w:r>
            <w:r>
              <w:t>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автономной (вегетативной)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эндокринной системы. Эндокринные функции гипоталамуса и гипофиза.</w:t>
            </w:r>
          </w:p>
        </w:tc>
      </w:tr>
      <w:tr w:rsidR="0079404C" w:rsidTr="0079404C">
        <w:trPr>
          <w:trHeight w:val="221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16</w:t>
            </w:r>
            <w:r>
              <w:rPr>
                <w:rFonts w:cs="Times New Roman"/>
              </w:rPr>
              <w:t>.30-19.00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Частная физиология эндокринных желез, тканей 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 ВНД.</w:t>
            </w:r>
          </w:p>
        </w:tc>
      </w:tr>
      <w:tr w:rsidR="0079404C" w:rsidTr="0079404C">
        <w:trPr>
          <w:trHeight w:val="90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2.06.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79404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ind w:right="-10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Переоридорога Л.А.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эндокринной системы. Эндокринные функции гипоталамуса и гипофиза.</w:t>
            </w:r>
          </w:p>
          <w:p w:rsidR="0079404C" w:rsidRDefault="0079404C" w:rsidP="006B61AA">
            <w:pPr>
              <w:pStyle w:val="Standard"/>
            </w:pP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Стрюков  Е. А.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Физиология зрения .</w:t>
            </w:r>
          </w:p>
        </w:tc>
      </w:tr>
      <w:tr w:rsidR="0079404C" w:rsidTr="0079404C">
        <w:trPr>
          <w:trHeight w:val="90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движений.</w:t>
            </w:r>
          </w:p>
        </w:tc>
      </w:tr>
      <w:tr w:rsidR="0079404C" w:rsidTr="0079404C">
        <w:trPr>
          <w:trHeight w:val="90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эндокринной системы. Эндокринные функции гипоталамуса и гипофиза.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Частная физиология эндокринных желез, тканей     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Овчинникова А.В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Набиев С.А.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276"/>
        </w:trPr>
        <w:tc>
          <w:tcPr>
            <w:tcW w:w="8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 ВНД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Фоломеев Р.В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«Физиология сенсорных систем организма».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автономной (вегетативной)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 ВНД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Рыбалко А.Н.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зрения.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автономной (вегетативной 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 ВНД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  <w:p w:rsidR="0079404C" w:rsidRDefault="0079404C" w:rsidP="006B61AA">
            <w:pPr>
              <w:pStyle w:val="Standard"/>
            </w:pP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Глушко К.И.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Физиология автономной (вегетативной 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 ВНД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Петрушенко К.С.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нервных, мышечных и железистых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Крюкова В.В.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нервных, мышечных и железистых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обоняния, вкуса и соматовисцеральной чувствительности.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Физиология ВНД. Физиология памяти и сна.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</w:pPr>
            <w:r>
              <w:rPr>
                <w:rFonts w:cs="Times New Roman"/>
              </w:rPr>
              <w:t>5.05.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Хамзатова А.С.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Басанец С.И.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Введение в курс нормальной физиологии. Методы исследований физиологических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обоняния, вкуса и соматовисцеральной чувствительности.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«Физиология сенсорных систем организма».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Частная физиология эндокринных желез, тканей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Волкова И.С.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Физиология зрения.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Физиология автономной (вегетативной)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Мельникова Ю.С.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Физиология инстинктов и условных рефлексов.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Мусаева П.Ш.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Физиология зрения.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Юров С.А.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Физиология автономной (вегетативной)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Физиология эндокринной системы. Эндокринные функции гипоталамуса и гипофиза.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both"/>
            </w:pPr>
            <w:r>
              <w:t>Частная физиология эндокринных желез, тканей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Рамазанов А.К.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возбудимых тканей.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нервных, мышечных и железистых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обоняния, вкуса и соматовисцеральной чувствительности.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16</w:t>
            </w:r>
            <w:r>
              <w:rPr>
                <w:rFonts w:cs="Times New Roman"/>
              </w:rPr>
              <w:t>.30-19.00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зрения.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«Физиология сенсорных систем организма».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16</w:t>
            </w:r>
            <w:r>
              <w:rPr>
                <w:rFonts w:cs="Times New Roman"/>
              </w:rPr>
              <w:t>.30-19.00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автономной (вегетативной)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эндокринной системы. Эндокринные функции гипоталамуса и гипофиза.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Частная физиология эндокринных желез, тканей     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16</w:t>
            </w:r>
            <w:r>
              <w:rPr>
                <w:rFonts w:cs="Times New Roman"/>
              </w:rPr>
              <w:t>.30-19.00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 ВНД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16</w:t>
            </w:r>
            <w:r>
              <w:rPr>
                <w:rFonts w:cs="Times New Roman"/>
              </w:rPr>
              <w:t>.30-19.00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Бахмудов О.А.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возбудимых тканей.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эндокринной системы. Эндокринные функции гипоталамуса и гипофиза.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 ВНД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Бериева Р.У.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Простаков Я.С.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возбудимых тканей.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нервных, мышечных и железистых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автономной (вегетативной)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эндокринной системы. Эндокринные функции гипоталамуса и гипофиза.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Частная физиология эндокринных желез, тканей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 ВНД.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22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Решетка С.И.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Хакимов Ш.Дж.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автономной (вегетативной)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Агаева Д.А.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возбудимых тканей.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автономной (вегетативной)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эндокринной системы. Эндокринные функции гипоталамуса и гипофиза.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Частная физиология эндокринных желез, тканей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 ВНД. Физиология памяти и сна.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</w:pPr>
            <w:r>
              <w:rPr>
                <w:rFonts w:cs="Times New Roman"/>
              </w:rPr>
              <w:t>19.05.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  <w:p w:rsidR="0079404C" w:rsidRDefault="0079404C" w:rsidP="006B61AA">
            <w:pPr>
              <w:pStyle w:val="Standard"/>
            </w:pP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25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Гаджиев Р.М.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ВНД. Физиология памяти и сна.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26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Кузнецов В.Р.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зрения.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автономной (вегетативной)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27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Малючик Н.С.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автономной (вегетативной) нервной системы.</w:t>
            </w:r>
          </w:p>
        </w:tc>
      </w:tr>
      <w:tr w:rsidR="0079404C" w:rsidTr="0079404C">
        <w:trPr>
          <w:trHeight w:val="267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Частная физиология эндокринных желез, тканей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Квиткин А.С.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Введение в курс нормальной физиологии. Методы исследований физиологических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возбудимых тканей.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rPr>
                <w:rFonts w:cs="Times New Roman"/>
              </w:rP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обоняния, вкуса и соматовисцеральной чувствительности.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16</w:t>
            </w:r>
            <w:r>
              <w:rPr>
                <w:rFonts w:cs="Times New Roman"/>
              </w:rPr>
              <w:t>.30-19.00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зрения.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«Физиология сенсорных систем организма.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16</w:t>
            </w:r>
            <w:r>
              <w:rPr>
                <w:rFonts w:cs="Times New Roman"/>
              </w:rPr>
              <w:t>.30-19.00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автономной (вегетативной)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эндокринной системы. Эндокринные функции гипоталамуса и гипофиза.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Частная физиология эндокринных желез, тканей 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16</w:t>
            </w:r>
            <w:r>
              <w:rPr>
                <w:rFonts w:cs="Times New Roman"/>
              </w:rPr>
              <w:t>.30-19.00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 ВНД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Аксенова Т.А.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возбудимых тканей.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нервных, мышечных, и железистых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обоняния, вкуса и соматовисцеральной чувствительности.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зрения.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«Физиология сенсорных систем организма.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Частная физиология эндокринных желез, тканей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Бибулатова А.А.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«Физиология сенсорных систем организма.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 ВНД.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Иванова А.В.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возбудимых тканей.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нервных, мышечных, и железистых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обоняния, вкуса и соматовисцеральной чувствительности.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зрения.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«Физиология сенсорных систем организма.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Межидова Д.А.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«Физиология сенсорных систем организма».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Белоусов И.Е.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возбудимых тканей.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нервных, мышечных, и железистых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обоняния, вкуса и соматовисцеральной чувствительности.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248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зрения.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«Физиология сенсорных систем организма.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автономной (вегетативной)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эндокринной системы. Эндокринные функции гипоталамуса и гипофиза.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</w:pPr>
            <w:r>
              <w:t>29.05.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16</w:t>
            </w:r>
            <w:r>
              <w:rPr>
                <w:rFonts w:cs="Times New Roman"/>
              </w:rPr>
              <w:t>.30-19.00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Частная физиология эндокринных желез, тканей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</w:pPr>
            <w:r>
              <w:t>2.06.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34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Тамаев А.М.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обоняния, вкуса и соматовисцеральной чувствительности.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зрения.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«Физиология сенсорных систем организма.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автономной (вегетативной)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 ВНД. Физиология памяти и сна.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lastRenderedPageBreak/>
              <w:t>35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Сулейманова Р.С.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возбудимых тканей.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нервных, мышечных, и железистых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обоняния, вкуса и соматовисцеральной чувствительности.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Беляева О.В.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возбудимых тканей.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обоняния, вкуса и соматовисцеральной чувствительности.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вестибулярной чувствительности и слуха.</w:t>
            </w:r>
          </w:p>
        </w:tc>
      </w:tr>
      <w:tr w:rsidR="0079404C" w:rsidTr="0079404C">
        <w:trPr>
          <w:trHeight w:val="27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зрения.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«Физиология сенсорных систем организма.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эндокринной системы. Эндокринные функции гипоталамуса и гипофиза.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Частная физиология эндокринных желез, тканей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</w:pPr>
            <w:r>
              <w:t>29.05.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16</w:t>
            </w:r>
            <w:r>
              <w:rPr>
                <w:rFonts w:cs="Times New Roman"/>
              </w:rPr>
              <w:t>.30-19.00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 ВНД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</w:pPr>
            <w:r>
              <w:t>2.06.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37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Абдурахманова С.М.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Итоговая занятие по разделу: «Физиология сенсорных систем организма».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 ствола головного мозга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нервной (вегетативной) 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Доценко Г.А.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 ствола головного мозга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ВНД. Физиология памяти и сна.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39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Лоскутов М.Г.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по разделу: «Общая физиология».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обоняния, вкуса и соматовисцеральной чувствительности.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зрения.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«Физиология сенсорных систем организма.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спинного мозга, ствола головного мозга и мозжечка.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Функции стриопаллидарной системы, лимбической системы и неокортекса.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нервной (вегетативной)нервной системы.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Частная физиология эндокринных желез, тканей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5.05.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Автаева Т.Дж.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 нервных, мышечных и железистых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нервных и нервно-мышечных синапсов. Физиология нервных центров.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движений.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эндокринной системы. Эндокринные функции гипоталамуса и гипофиза.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Частная физиология эндокринных желез, тканей      и клеток.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Итоговое занятие по разделу: «Нервная и гормональная регуляция функций».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ВНД. Физиология памяти и сна.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высших психических функций.</w:t>
            </w:r>
          </w:p>
        </w:tc>
      </w:tr>
      <w:tr w:rsidR="0079404C" w:rsidTr="0079404C">
        <w:trPr>
          <w:trHeight w:val="66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Осьминина Е.Б.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4103A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F27DE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15.30-18.30.</w:t>
            </w:r>
          </w:p>
        </w:tc>
        <w:tc>
          <w:tcPr>
            <w:tcW w:w="8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4C" w:rsidRDefault="0079404C" w:rsidP="006B61AA">
            <w:pPr>
              <w:pStyle w:val="Standard"/>
            </w:pPr>
            <w:r>
              <w:t>Физиология ВНД. Физиология памяти и сна.</w:t>
            </w:r>
          </w:p>
        </w:tc>
      </w:tr>
    </w:tbl>
    <w:p w:rsidR="006C1736" w:rsidRDefault="006C1736" w:rsidP="00097526">
      <w:pPr>
        <w:pStyle w:val="Standard"/>
        <w:jc w:val="both"/>
        <w:rPr>
          <w:rFonts w:cs="Times New Roman"/>
          <w:i/>
        </w:rPr>
      </w:pPr>
    </w:p>
    <w:p w:rsidR="006C1736" w:rsidRDefault="006C1736" w:rsidP="00097526">
      <w:pPr>
        <w:pStyle w:val="Standard"/>
        <w:jc w:val="both"/>
        <w:rPr>
          <w:rFonts w:cs="Times New Roman"/>
          <w:i/>
        </w:rPr>
      </w:pPr>
    </w:p>
    <w:p w:rsidR="006C1736" w:rsidRDefault="006C1736" w:rsidP="00097526">
      <w:pPr>
        <w:pStyle w:val="Standard"/>
        <w:jc w:val="both"/>
        <w:rPr>
          <w:rFonts w:cs="Times New Roman"/>
          <w:i/>
        </w:rPr>
      </w:pPr>
    </w:p>
    <w:p w:rsidR="0073368A" w:rsidRDefault="0073368A" w:rsidP="0073368A">
      <w:pPr>
        <w:jc w:val="both"/>
        <w:rPr>
          <w:rFonts w:cs="Times New Roman"/>
          <w:i/>
        </w:rPr>
      </w:pPr>
      <w:r>
        <w:rPr>
          <w:rFonts w:cs="Times New Roman"/>
          <w:i/>
        </w:rPr>
        <w:t>График разработан в соответствии с п.3.15 «Положения о текущем контроле успеваемости и промежуточной аттестации обучающихся (студентов), осваивающих образовательные программы высшего образования» от 10.12.2013г.</w:t>
      </w:r>
    </w:p>
    <w:p w:rsidR="0079404C" w:rsidRDefault="0079404C" w:rsidP="0073368A">
      <w:pPr>
        <w:rPr>
          <w:rFonts w:cs="Times New Roman"/>
        </w:rPr>
      </w:pPr>
    </w:p>
    <w:p w:rsidR="0079404C" w:rsidRDefault="0079404C" w:rsidP="0073368A">
      <w:pPr>
        <w:rPr>
          <w:rFonts w:cs="Times New Roman"/>
        </w:rPr>
      </w:pPr>
    </w:p>
    <w:p w:rsidR="0079404C" w:rsidRDefault="0079404C" w:rsidP="0073368A">
      <w:pPr>
        <w:rPr>
          <w:rFonts w:cs="Times New Roman"/>
        </w:rPr>
      </w:pPr>
    </w:p>
    <w:p w:rsidR="0073368A" w:rsidRDefault="0073368A" w:rsidP="0073368A">
      <w:pPr>
        <w:rPr>
          <w:rFonts w:cs="Times New Roman"/>
          <w:b/>
        </w:rPr>
      </w:pPr>
      <w:r>
        <w:rPr>
          <w:rFonts w:cs="Times New Roman"/>
        </w:rPr>
        <w:t xml:space="preserve">Начальник учебной части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А.Э. Амамчян</w:t>
      </w:r>
    </w:p>
    <w:p w:rsidR="00127956" w:rsidRDefault="00127956" w:rsidP="0073368A">
      <w:pPr>
        <w:pStyle w:val="Standard"/>
        <w:jc w:val="both"/>
      </w:pPr>
    </w:p>
    <w:sectPr w:rsidR="00127956" w:rsidSect="0079404C">
      <w:pgSz w:w="16838" w:h="11906" w:orient="landscape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/>
  <w:rsids>
    <w:rsidRoot w:val="00097526"/>
    <w:rsid w:val="00030E8D"/>
    <w:rsid w:val="00083872"/>
    <w:rsid w:val="00097526"/>
    <w:rsid w:val="00127956"/>
    <w:rsid w:val="001456F4"/>
    <w:rsid w:val="00184F67"/>
    <w:rsid w:val="001C2E6A"/>
    <w:rsid w:val="001F6FC2"/>
    <w:rsid w:val="00221BE0"/>
    <w:rsid w:val="002939AF"/>
    <w:rsid w:val="00331672"/>
    <w:rsid w:val="00355765"/>
    <w:rsid w:val="003B54D1"/>
    <w:rsid w:val="005D6F95"/>
    <w:rsid w:val="00610A95"/>
    <w:rsid w:val="00640039"/>
    <w:rsid w:val="006425BA"/>
    <w:rsid w:val="00664A71"/>
    <w:rsid w:val="006B61AA"/>
    <w:rsid w:val="006C1736"/>
    <w:rsid w:val="0073368A"/>
    <w:rsid w:val="007816D2"/>
    <w:rsid w:val="0079404C"/>
    <w:rsid w:val="007B31C5"/>
    <w:rsid w:val="007D6C2F"/>
    <w:rsid w:val="00956AB0"/>
    <w:rsid w:val="00971089"/>
    <w:rsid w:val="009C4459"/>
    <w:rsid w:val="009E0161"/>
    <w:rsid w:val="00C74642"/>
    <w:rsid w:val="00CF53B7"/>
    <w:rsid w:val="00D24202"/>
    <w:rsid w:val="00DA0B78"/>
    <w:rsid w:val="00DF0D3D"/>
    <w:rsid w:val="00E31CDD"/>
    <w:rsid w:val="00F2052C"/>
    <w:rsid w:val="00F27DEE"/>
    <w:rsid w:val="00F4103A"/>
    <w:rsid w:val="00F43BB8"/>
    <w:rsid w:val="00F76A00"/>
    <w:rsid w:val="00FA35C2"/>
    <w:rsid w:val="00FD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5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75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Название объекта1"/>
    <w:basedOn w:val="Standard"/>
    <w:rsid w:val="00097526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097526"/>
    <w:pPr>
      <w:spacing w:after="120"/>
    </w:pPr>
  </w:style>
  <w:style w:type="paragraph" w:customStyle="1" w:styleId="Heading">
    <w:name w:val="Heading"/>
    <w:basedOn w:val="Standard"/>
    <w:next w:val="Textbody"/>
    <w:rsid w:val="0009752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Subtitle"/>
    <w:basedOn w:val="1"/>
    <w:next w:val="Textbody"/>
    <w:link w:val="a4"/>
    <w:rsid w:val="00097526"/>
    <w:pPr>
      <w:jc w:val="center"/>
    </w:pPr>
  </w:style>
  <w:style w:type="character" w:customStyle="1" w:styleId="a4">
    <w:name w:val="Подзаголовок Знак"/>
    <w:basedOn w:val="a0"/>
    <w:link w:val="a3"/>
    <w:rsid w:val="00097526"/>
    <w:rPr>
      <w:rFonts w:ascii="Times New Roman" w:eastAsia="SimSun" w:hAnsi="Times New Roman" w:cs="Mangal"/>
      <w:i/>
      <w:iCs/>
      <w:kern w:val="3"/>
      <w:sz w:val="24"/>
      <w:szCs w:val="24"/>
      <w:lang w:eastAsia="zh-CN" w:bidi="hi-IN"/>
    </w:rPr>
  </w:style>
  <w:style w:type="paragraph" w:styleId="a5">
    <w:name w:val="List"/>
    <w:basedOn w:val="Textbody"/>
    <w:rsid w:val="00097526"/>
  </w:style>
  <w:style w:type="paragraph" w:customStyle="1" w:styleId="Index">
    <w:name w:val="Index"/>
    <w:basedOn w:val="Standard"/>
    <w:rsid w:val="00097526"/>
    <w:pPr>
      <w:suppressLineNumbers/>
    </w:pPr>
  </w:style>
  <w:style w:type="paragraph" w:styleId="2">
    <w:name w:val="Body Text 2"/>
    <w:basedOn w:val="Standard"/>
    <w:link w:val="20"/>
    <w:rsid w:val="00097526"/>
    <w:pPr>
      <w:jc w:val="both"/>
    </w:pPr>
    <w:rPr>
      <w:rFonts w:eastAsia="Times New Roman" w:cs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rsid w:val="00097526"/>
    <w:rPr>
      <w:rFonts w:ascii="Times New Roman" w:eastAsia="Times New Roman" w:hAnsi="Times New Roman" w:cs="Times New Roman"/>
      <w:b/>
      <w:bCs/>
      <w:kern w:val="3"/>
      <w:sz w:val="24"/>
      <w:szCs w:val="24"/>
      <w:lang w:eastAsia="ru-RU" w:bidi="hi-IN"/>
    </w:rPr>
  </w:style>
  <w:style w:type="paragraph" w:styleId="a6">
    <w:name w:val="Normal (Web)"/>
    <w:basedOn w:val="Standard"/>
    <w:rsid w:val="00097526"/>
    <w:pPr>
      <w:spacing w:before="280" w:after="119"/>
    </w:pPr>
    <w:rPr>
      <w:rFonts w:eastAsia="Times New Roman" w:cs="Times New Roman"/>
      <w:lang w:eastAsia="ar-SA"/>
    </w:rPr>
  </w:style>
  <w:style w:type="paragraph" w:customStyle="1" w:styleId="TableContents">
    <w:name w:val="Table Contents"/>
    <w:basedOn w:val="Standard"/>
    <w:rsid w:val="00097526"/>
    <w:pPr>
      <w:suppressLineNumbers/>
    </w:pPr>
  </w:style>
  <w:style w:type="paragraph" w:customStyle="1" w:styleId="TableHeading">
    <w:name w:val="Table Heading"/>
    <w:basedOn w:val="TableContents"/>
    <w:rsid w:val="0009752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DC4-0388-48D1-B4EA-45449CC0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Ашот</dc:creator>
  <cp:lastModifiedBy>Ашот</cp:lastModifiedBy>
  <cp:revision>22</cp:revision>
  <cp:lastPrinted>2015-02-17T15:56:00Z</cp:lastPrinted>
  <dcterms:created xsi:type="dcterms:W3CDTF">2015-02-17T06:27:00Z</dcterms:created>
  <dcterms:modified xsi:type="dcterms:W3CDTF">2015-02-17T15:56:00Z</dcterms:modified>
</cp:coreProperties>
</file>